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7E0B53" w14:textId="77777777" w:rsidR="00BE6614" w:rsidRPr="00220B07" w:rsidRDefault="004D35E8" w:rsidP="004D35E8">
      <w:pPr>
        <w:jc w:val="center"/>
        <w:rPr>
          <w:b/>
          <w:color w:val="000000" w:themeColor="text1"/>
          <w:sz w:val="18"/>
          <w:szCs w:val="18"/>
        </w:rPr>
      </w:pPr>
      <w:bookmarkStart w:id="0" w:name="_GoBack"/>
      <w:bookmarkEnd w:id="0"/>
      <w:r w:rsidRPr="00220B07">
        <w:rPr>
          <w:noProof/>
          <w:sz w:val="18"/>
          <w:szCs w:val="18"/>
        </w:rPr>
        <w:drawing>
          <wp:anchor distT="0" distB="0" distL="114300" distR="114300" simplePos="0" relativeHeight="251658240" behindDoc="1" locked="0" layoutInCell="1" allowOverlap="1" wp14:anchorId="7744FEFC" wp14:editId="2CF70E3F">
            <wp:simplePos x="0" y="0"/>
            <wp:positionH relativeFrom="column">
              <wp:posOffset>-609600</wp:posOffset>
            </wp:positionH>
            <wp:positionV relativeFrom="paragraph">
              <wp:posOffset>-804672</wp:posOffset>
            </wp:positionV>
            <wp:extent cx="2962656" cy="89660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BAC Signature logo 4-1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961903" cy="896373"/>
                    </a:xfrm>
                    <a:prstGeom prst="rect">
                      <a:avLst/>
                    </a:prstGeom>
                  </pic:spPr>
                </pic:pic>
              </a:graphicData>
            </a:graphic>
            <wp14:sizeRelH relativeFrom="page">
              <wp14:pctWidth>0</wp14:pctWidth>
            </wp14:sizeRelH>
            <wp14:sizeRelV relativeFrom="page">
              <wp14:pctHeight>0</wp14:pctHeight>
            </wp14:sizeRelV>
          </wp:anchor>
        </w:drawing>
      </w:r>
    </w:p>
    <w:p w14:paraId="1F852660" w14:textId="77777777" w:rsidR="009D4385" w:rsidRPr="009E7031" w:rsidRDefault="00BE6614" w:rsidP="004D35E8">
      <w:pPr>
        <w:jc w:val="center"/>
        <w:rPr>
          <w:b/>
          <w:color w:val="000000" w:themeColor="text1"/>
          <w:sz w:val="40"/>
          <w:szCs w:val="40"/>
        </w:rPr>
      </w:pPr>
      <w:r>
        <w:rPr>
          <w:b/>
          <w:color w:val="000000" w:themeColor="text1"/>
          <w:sz w:val="40"/>
          <w:szCs w:val="40"/>
        </w:rPr>
        <w:t>E</w:t>
      </w:r>
      <w:r w:rsidR="009E7031">
        <w:rPr>
          <w:b/>
          <w:color w:val="000000" w:themeColor="text1"/>
          <w:sz w:val="40"/>
          <w:szCs w:val="40"/>
        </w:rPr>
        <w:t xml:space="preserve">BAC </w:t>
      </w:r>
      <w:r w:rsidR="004D35E8" w:rsidRPr="009E7031">
        <w:rPr>
          <w:b/>
          <w:color w:val="000000" w:themeColor="text1"/>
          <w:sz w:val="40"/>
          <w:szCs w:val="40"/>
        </w:rPr>
        <w:t>Ambassador Cheat Sheet</w:t>
      </w:r>
    </w:p>
    <w:p w14:paraId="521E05B1" w14:textId="77777777" w:rsidR="0037276F" w:rsidRDefault="0037276F" w:rsidP="004D35E8">
      <w:pPr>
        <w:rPr>
          <w:rFonts w:cs="Arial"/>
          <w:color w:val="000000" w:themeColor="text1"/>
        </w:rPr>
      </w:pPr>
    </w:p>
    <w:p w14:paraId="64CD48D1" w14:textId="77777777" w:rsidR="0037276F" w:rsidRPr="0037276F" w:rsidRDefault="0037276F" w:rsidP="004D35E8">
      <w:pPr>
        <w:rPr>
          <w:rFonts w:cs="Arial"/>
          <w:color w:val="FF0000"/>
        </w:rPr>
      </w:pPr>
      <w:r w:rsidRPr="0037276F">
        <w:rPr>
          <w:rFonts w:cs="Arial"/>
          <w:color w:val="FF0000"/>
        </w:rPr>
        <w:t>NEED</w:t>
      </w:r>
    </w:p>
    <w:p w14:paraId="326F5AE2" w14:textId="77777777" w:rsidR="00691FBD" w:rsidRPr="00691FBD" w:rsidRDefault="0037276F" w:rsidP="00691FBD">
      <w:pPr>
        <w:pStyle w:val="ListParagraph"/>
        <w:numPr>
          <w:ilvl w:val="0"/>
          <w:numId w:val="6"/>
        </w:numPr>
        <w:rPr>
          <w:rFonts w:cs="Arial"/>
          <w:color w:val="000000" w:themeColor="text1"/>
        </w:rPr>
      </w:pPr>
      <w:r w:rsidRPr="0037276F">
        <w:rPr>
          <w:rFonts w:cs="Arial"/>
          <w:color w:val="000000" w:themeColor="text1"/>
        </w:rPr>
        <w:t xml:space="preserve">Kaiser/CDC study proved that exposure to Adverse Childhood Experiences (ACEs) </w:t>
      </w:r>
      <w:r w:rsidR="00E31A06">
        <w:rPr>
          <w:rFonts w:cs="Arial"/>
          <w:color w:val="000000" w:themeColor="text1"/>
        </w:rPr>
        <w:t>is</w:t>
      </w:r>
      <w:r w:rsidRPr="0037276F">
        <w:rPr>
          <w:rFonts w:cs="Arial"/>
          <w:color w:val="000000" w:themeColor="text1"/>
        </w:rPr>
        <w:t xml:space="preserve"> predictive of mental hea</w:t>
      </w:r>
      <w:r w:rsidR="002848D5">
        <w:rPr>
          <w:rFonts w:cs="Arial"/>
          <w:color w:val="000000" w:themeColor="text1"/>
        </w:rPr>
        <w:t xml:space="preserve">lth </w:t>
      </w:r>
      <w:r w:rsidR="00220B07">
        <w:rPr>
          <w:rFonts w:cs="Arial"/>
          <w:color w:val="000000" w:themeColor="text1"/>
        </w:rPr>
        <w:t xml:space="preserve">and even physical health (disease/cancer) </w:t>
      </w:r>
      <w:r w:rsidR="002848D5">
        <w:rPr>
          <w:rFonts w:cs="Arial"/>
          <w:color w:val="000000" w:themeColor="text1"/>
        </w:rPr>
        <w:t>problems in adulthood</w:t>
      </w:r>
      <w:r w:rsidRPr="0037276F">
        <w:rPr>
          <w:rFonts w:cs="Arial"/>
          <w:color w:val="000000" w:themeColor="text1"/>
        </w:rPr>
        <w:t xml:space="preserve">  </w:t>
      </w:r>
    </w:p>
    <w:p w14:paraId="74FE6B96" w14:textId="77777777" w:rsidR="00691FBD" w:rsidRDefault="0037276F" w:rsidP="00691FBD">
      <w:pPr>
        <w:pStyle w:val="ListParagraph"/>
        <w:numPr>
          <w:ilvl w:val="0"/>
          <w:numId w:val="6"/>
        </w:numPr>
        <w:rPr>
          <w:rFonts w:cs="Arial"/>
          <w:color w:val="000000" w:themeColor="text1"/>
        </w:rPr>
      </w:pPr>
      <w:r>
        <w:rPr>
          <w:rFonts w:cs="Arial"/>
          <w:color w:val="000000" w:themeColor="text1"/>
        </w:rPr>
        <w:t xml:space="preserve">Brain science shows that the </w:t>
      </w:r>
      <w:r w:rsidR="0015020E">
        <w:rPr>
          <w:rFonts w:cs="Arial"/>
          <w:color w:val="000000" w:themeColor="text1"/>
        </w:rPr>
        <w:t>i</w:t>
      </w:r>
      <w:r>
        <w:rPr>
          <w:rFonts w:cs="Arial"/>
          <w:color w:val="000000" w:themeColor="text1"/>
        </w:rPr>
        <w:t>mpact of trauma on children can be “reversed” with</w:t>
      </w:r>
      <w:r w:rsidR="002848D5">
        <w:rPr>
          <w:rFonts w:cs="Arial"/>
          <w:color w:val="000000" w:themeColor="text1"/>
        </w:rPr>
        <w:t xml:space="preserve"> early </w:t>
      </w:r>
      <w:r>
        <w:rPr>
          <w:rFonts w:cs="Arial"/>
          <w:color w:val="000000" w:themeColor="text1"/>
        </w:rPr>
        <w:t xml:space="preserve"> intervention</w:t>
      </w:r>
    </w:p>
    <w:p w14:paraId="5F725160" w14:textId="77777777" w:rsidR="00691FBD" w:rsidRDefault="00691FBD" w:rsidP="00691FBD">
      <w:pPr>
        <w:pStyle w:val="ListParagraph"/>
        <w:numPr>
          <w:ilvl w:val="0"/>
          <w:numId w:val="6"/>
        </w:numPr>
        <w:rPr>
          <w:rFonts w:cs="Arial"/>
          <w:color w:val="000000" w:themeColor="text1"/>
        </w:rPr>
      </w:pPr>
      <w:r>
        <w:rPr>
          <w:rFonts w:cs="Arial"/>
          <w:color w:val="000000" w:themeColor="text1"/>
        </w:rPr>
        <w:t>EBAC can’t r</w:t>
      </w:r>
      <w:r w:rsidR="00BE6614">
        <w:rPr>
          <w:rFonts w:cs="Arial"/>
          <w:color w:val="000000" w:themeColor="text1"/>
        </w:rPr>
        <w:t xml:space="preserve">emove all children from poverty and family stress, but we can give tools and resources to children and families to mitigate </w:t>
      </w:r>
      <w:r w:rsidR="0015020E">
        <w:rPr>
          <w:rFonts w:cs="Arial"/>
          <w:color w:val="000000" w:themeColor="text1"/>
        </w:rPr>
        <w:t xml:space="preserve">long-term </w:t>
      </w:r>
      <w:r w:rsidR="00BE6614">
        <w:rPr>
          <w:rFonts w:cs="Arial"/>
          <w:color w:val="000000" w:themeColor="text1"/>
        </w:rPr>
        <w:t>harm</w:t>
      </w:r>
    </w:p>
    <w:p w14:paraId="3FA8C1B1" w14:textId="77777777" w:rsidR="002848D5" w:rsidRDefault="002848D5" w:rsidP="002848D5">
      <w:pPr>
        <w:rPr>
          <w:rFonts w:cs="Arial"/>
          <w:color w:val="000000" w:themeColor="text1"/>
        </w:rPr>
      </w:pPr>
      <w:r w:rsidRPr="004D35E8">
        <w:rPr>
          <w:rFonts w:cs="Arial"/>
          <w:noProof/>
          <w:color w:val="000000" w:themeColor="text1"/>
        </w:rPr>
        <mc:AlternateContent>
          <mc:Choice Requires="wps">
            <w:drawing>
              <wp:anchor distT="0" distB="0" distL="114300" distR="114300" simplePos="0" relativeHeight="251665408" behindDoc="0" locked="0" layoutInCell="1" allowOverlap="1" wp14:anchorId="1CEA54BD" wp14:editId="64C1A5EF">
                <wp:simplePos x="0" y="0"/>
                <wp:positionH relativeFrom="column">
                  <wp:posOffset>-615950</wp:posOffset>
                </wp:positionH>
                <wp:positionV relativeFrom="paragraph">
                  <wp:posOffset>151765</wp:posOffset>
                </wp:positionV>
                <wp:extent cx="7022465" cy="12065"/>
                <wp:effectExtent l="0" t="0" r="26035" b="26035"/>
                <wp:wrapNone/>
                <wp:docPr id="5" name="Straight Connector 5"/>
                <wp:cNvGraphicFramePr/>
                <a:graphic xmlns:a="http://schemas.openxmlformats.org/drawingml/2006/main">
                  <a:graphicData uri="http://schemas.microsoft.com/office/word/2010/wordprocessingShape">
                    <wps:wsp>
                      <wps:cNvCnPr/>
                      <wps:spPr>
                        <a:xfrm flipV="1">
                          <a:off x="0" y="0"/>
                          <a:ext cx="7022465" cy="1206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06E60F12" id="Straight Connector 5" o:spid="_x0000_s1026" style="position:absolute;flip:y;z-index:251665408;visibility:visible;mso-wrap-style:square;mso-wrap-distance-left:9pt;mso-wrap-distance-top:0;mso-wrap-distance-right:9pt;mso-wrap-distance-bottom:0;mso-position-horizontal:absolute;mso-position-horizontal-relative:text;mso-position-vertical:absolute;mso-position-vertical-relative:text" from="-48.5pt,11.95pt" to="504.45pt,12.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" strokecolor="#4a7ebb"/>
            </w:pict>
          </mc:Fallback>
        </mc:AlternateContent>
      </w:r>
    </w:p>
    <w:p w14:paraId="481B79C5" w14:textId="77777777" w:rsidR="002848D5" w:rsidRPr="002848D5" w:rsidRDefault="002848D5" w:rsidP="002848D5">
      <w:pPr>
        <w:rPr>
          <w:rFonts w:cs="Arial"/>
          <w:color w:val="000000" w:themeColor="text1"/>
        </w:rPr>
      </w:pPr>
    </w:p>
    <w:p w14:paraId="611B4591" w14:textId="77777777" w:rsidR="002848D5" w:rsidRPr="002848D5" w:rsidRDefault="002848D5" w:rsidP="002848D5">
      <w:pPr>
        <w:rPr>
          <w:rFonts w:cs="Arial"/>
          <w:color w:val="FF0000"/>
        </w:rPr>
      </w:pPr>
      <w:r w:rsidRPr="002848D5">
        <w:rPr>
          <w:rFonts w:cs="Arial"/>
          <w:color w:val="FF0000"/>
        </w:rPr>
        <w:t>MISSION STATEMENT</w:t>
      </w:r>
    </w:p>
    <w:p w14:paraId="6E48C50F" w14:textId="77777777" w:rsidR="002848D5" w:rsidRPr="002848D5" w:rsidRDefault="002848D5" w:rsidP="002848D5">
      <w:pPr>
        <w:pStyle w:val="ListParagraph"/>
        <w:numPr>
          <w:ilvl w:val="0"/>
          <w:numId w:val="6"/>
        </w:numPr>
        <w:rPr>
          <w:rFonts w:cs="Arial"/>
          <w:color w:val="000000" w:themeColor="text1"/>
        </w:rPr>
      </w:pPr>
      <w:r w:rsidRPr="002848D5">
        <w:rPr>
          <w:rFonts w:cs="Arial"/>
          <w:color w:val="000000" w:themeColor="text1"/>
        </w:rPr>
        <w:t xml:space="preserve">East Bay Agency for Children improves the well-being of children, youth and families by reducing the impact </w:t>
      </w:r>
      <w:r>
        <w:rPr>
          <w:rFonts w:cs="Arial"/>
          <w:color w:val="000000" w:themeColor="text1"/>
        </w:rPr>
        <w:t>of trauma and social inequities</w:t>
      </w:r>
    </w:p>
    <w:p w14:paraId="78BCB42D" w14:textId="77777777" w:rsidR="00BE6614" w:rsidRPr="004D35E8" w:rsidRDefault="00BE6614" w:rsidP="004D35E8">
      <w:pPr>
        <w:rPr>
          <w:rFonts w:cs="Arial"/>
          <w:color w:val="000000" w:themeColor="text1"/>
        </w:rPr>
      </w:pPr>
    </w:p>
    <w:p w14:paraId="7A59198E" w14:textId="77777777" w:rsidR="004D35E8" w:rsidRPr="004D35E8" w:rsidRDefault="004D35E8" w:rsidP="004D35E8">
      <w:pPr>
        <w:pStyle w:val="NormalWeb"/>
        <w:spacing w:after="0" w:line="240" w:lineRule="auto"/>
        <w:rPr>
          <w:rFonts w:asciiTheme="minorHAnsi" w:hAnsiTheme="minorHAnsi" w:cs="Arial"/>
          <w:color w:val="000000" w:themeColor="text1"/>
          <w:sz w:val="22"/>
          <w:szCs w:val="22"/>
        </w:rPr>
      </w:pPr>
      <w:r w:rsidRPr="004D35E8">
        <w:rPr>
          <w:rFonts w:asciiTheme="minorHAnsi" w:hAnsiTheme="minorHAnsi" w:cs="Arial"/>
          <w:noProof/>
          <w:color w:val="000000" w:themeColor="text1"/>
          <w:sz w:val="22"/>
          <w:szCs w:val="22"/>
        </w:rPr>
        <mc:AlternateContent>
          <mc:Choice Requires="wps">
            <w:drawing>
              <wp:anchor distT="0" distB="0" distL="114300" distR="114300" simplePos="0" relativeHeight="251659264" behindDoc="0" locked="0" layoutInCell="1" allowOverlap="1" wp14:anchorId="7407A267" wp14:editId="63EE4ECA">
                <wp:simplePos x="0" y="0"/>
                <wp:positionH relativeFrom="column">
                  <wp:posOffset>-609600</wp:posOffset>
                </wp:positionH>
                <wp:positionV relativeFrom="paragraph">
                  <wp:posOffset>30226</wp:posOffset>
                </wp:positionV>
                <wp:extent cx="7022592" cy="12192"/>
                <wp:effectExtent l="0" t="0" r="26035" b="26035"/>
                <wp:wrapNone/>
                <wp:docPr id="2" name="Straight Connector 2"/>
                <wp:cNvGraphicFramePr/>
                <a:graphic xmlns:a="http://schemas.openxmlformats.org/drawingml/2006/main">
                  <a:graphicData uri="http://schemas.microsoft.com/office/word/2010/wordprocessingShape">
                    <wps:wsp>
                      <wps:cNvCnPr/>
                      <wps:spPr>
                        <a:xfrm flipV="1">
                          <a:off x="0" y="0"/>
                          <a:ext cx="7022592" cy="1219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939AEFE" id="Straight Connector 2"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48pt,2.4pt" to="504.95pt,3.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" strokecolor="#4579b8 [3044]"/>
            </w:pict>
          </mc:Fallback>
        </mc:AlternateContent>
      </w:r>
    </w:p>
    <w:p w14:paraId="47365C7D" w14:textId="77777777" w:rsidR="004D35E8" w:rsidRPr="004D35E8" w:rsidRDefault="004D35E8" w:rsidP="004D35E8">
      <w:pPr>
        <w:pStyle w:val="NormalWeb"/>
        <w:spacing w:after="0" w:line="240" w:lineRule="auto"/>
        <w:rPr>
          <w:rFonts w:asciiTheme="minorHAnsi" w:hAnsiTheme="minorHAnsi" w:cs="Arial"/>
          <w:color w:val="FF0000"/>
          <w:sz w:val="22"/>
          <w:szCs w:val="22"/>
        </w:rPr>
      </w:pPr>
      <w:r w:rsidRPr="004D35E8">
        <w:rPr>
          <w:rFonts w:asciiTheme="minorHAnsi" w:hAnsiTheme="minorHAnsi" w:cs="Arial"/>
          <w:color w:val="FF0000"/>
          <w:sz w:val="22"/>
          <w:szCs w:val="22"/>
        </w:rPr>
        <w:t>SERVICE STRATEGIES</w:t>
      </w:r>
    </w:p>
    <w:p w14:paraId="0B8703A7" w14:textId="77777777" w:rsidR="004D35E8" w:rsidRPr="004D35E8" w:rsidRDefault="002848D5" w:rsidP="004D35E8">
      <w:pPr>
        <w:pStyle w:val="NormalWeb"/>
        <w:spacing w:after="0" w:line="240" w:lineRule="auto"/>
        <w:rPr>
          <w:rFonts w:asciiTheme="minorHAnsi" w:hAnsiTheme="minorHAnsi" w:cs="Arial"/>
          <w:color w:val="000000" w:themeColor="text1"/>
          <w:sz w:val="22"/>
          <w:szCs w:val="22"/>
        </w:rPr>
      </w:pPr>
      <w:r>
        <w:rPr>
          <w:rFonts w:asciiTheme="minorHAnsi" w:hAnsiTheme="minorHAnsi" w:cs="Arial"/>
          <w:color w:val="000000" w:themeColor="text1"/>
          <w:sz w:val="22"/>
          <w:szCs w:val="22"/>
        </w:rPr>
        <w:t xml:space="preserve">To achieve its mission, </w:t>
      </w:r>
      <w:r w:rsidR="004D35E8" w:rsidRPr="004D35E8">
        <w:rPr>
          <w:rFonts w:asciiTheme="minorHAnsi" w:hAnsiTheme="minorHAnsi" w:cs="Arial"/>
          <w:color w:val="000000" w:themeColor="text1"/>
          <w:sz w:val="22"/>
          <w:szCs w:val="22"/>
        </w:rPr>
        <w:t>East Bay Agency for Children delivers a comprehensive continuum of services fo</w:t>
      </w:r>
      <w:r w:rsidR="000306D8">
        <w:rPr>
          <w:rFonts w:asciiTheme="minorHAnsi" w:hAnsiTheme="minorHAnsi" w:cs="Arial"/>
          <w:color w:val="000000" w:themeColor="text1"/>
          <w:sz w:val="22"/>
          <w:szCs w:val="22"/>
        </w:rPr>
        <w:t>cused on these three strategies:</w:t>
      </w:r>
    </w:p>
    <w:p w14:paraId="55A3C1C8" w14:textId="77777777" w:rsidR="004D35E8" w:rsidRPr="004D35E8" w:rsidRDefault="004D35E8" w:rsidP="004D35E8">
      <w:pPr>
        <w:pStyle w:val="NormalWeb"/>
        <w:numPr>
          <w:ilvl w:val="0"/>
          <w:numId w:val="1"/>
        </w:numPr>
        <w:spacing w:after="0" w:line="240" w:lineRule="auto"/>
        <w:rPr>
          <w:rFonts w:asciiTheme="minorHAnsi" w:hAnsiTheme="minorHAnsi" w:cs="Arial"/>
          <w:color w:val="000000" w:themeColor="text1"/>
          <w:sz w:val="22"/>
          <w:szCs w:val="22"/>
        </w:rPr>
      </w:pPr>
      <w:r w:rsidRPr="004D35E8">
        <w:rPr>
          <w:rStyle w:val="Strong"/>
          <w:rFonts w:asciiTheme="minorHAnsi" w:hAnsiTheme="minorHAnsi" w:cs="Arial"/>
          <w:b w:val="0"/>
          <w:color w:val="000000" w:themeColor="text1"/>
          <w:sz w:val="22"/>
          <w:szCs w:val="22"/>
          <w:u w:val="single"/>
        </w:rPr>
        <w:t>Building Resiliency</w:t>
      </w:r>
      <w:r w:rsidRPr="004D35E8">
        <w:rPr>
          <w:rStyle w:val="Strong"/>
          <w:rFonts w:asciiTheme="minorHAnsi" w:hAnsiTheme="minorHAnsi" w:cs="Arial"/>
          <w:color w:val="000000" w:themeColor="text1"/>
          <w:sz w:val="22"/>
          <w:szCs w:val="22"/>
        </w:rPr>
        <w:t xml:space="preserve"> </w:t>
      </w:r>
      <w:r>
        <w:rPr>
          <w:rStyle w:val="Strong"/>
          <w:rFonts w:asciiTheme="minorHAnsi" w:hAnsiTheme="minorHAnsi" w:cs="Arial"/>
          <w:color w:val="000000" w:themeColor="text1"/>
          <w:sz w:val="22"/>
          <w:szCs w:val="22"/>
        </w:rPr>
        <w:t xml:space="preserve">- </w:t>
      </w:r>
      <w:r w:rsidRPr="004D35E8">
        <w:rPr>
          <w:rFonts w:asciiTheme="minorHAnsi" w:hAnsiTheme="minorHAnsi" w:cs="Arial"/>
          <w:color w:val="000000" w:themeColor="text1"/>
          <w:sz w:val="22"/>
          <w:szCs w:val="22"/>
        </w:rPr>
        <w:t>We deliver intervention services that help children and families protect themselves against long term harm from chronic expo</w:t>
      </w:r>
      <w:r w:rsidR="009E7031">
        <w:rPr>
          <w:rFonts w:asciiTheme="minorHAnsi" w:hAnsiTheme="minorHAnsi" w:cs="Arial"/>
          <w:color w:val="000000" w:themeColor="text1"/>
          <w:sz w:val="22"/>
          <w:szCs w:val="22"/>
        </w:rPr>
        <w:t>sure to adversity</w:t>
      </w:r>
    </w:p>
    <w:p w14:paraId="064E04A1" w14:textId="77777777" w:rsidR="004D35E8" w:rsidRPr="004D35E8" w:rsidRDefault="004D35E8" w:rsidP="004D35E8">
      <w:pPr>
        <w:pStyle w:val="NormalWeb"/>
        <w:numPr>
          <w:ilvl w:val="0"/>
          <w:numId w:val="1"/>
        </w:numPr>
        <w:spacing w:after="0" w:line="240" w:lineRule="auto"/>
        <w:rPr>
          <w:rFonts w:asciiTheme="minorHAnsi" w:hAnsiTheme="minorHAnsi" w:cs="Arial"/>
          <w:color w:val="000000" w:themeColor="text1"/>
          <w:sz w:val="22"/>
          <w:szCs w:val="22"/>
        </w:rPr>
      </w:pPr>
      <w:r w:rsidRPr="004D35E8">
        <w:rPr>
          <w:rStyle w:val="Strong"/>
          <w:rFonts w:asciiTheme="minorHAnsi" w:hAnsiTheme="minorHAnsi" w:cs="Arial"/>
          <w:b w:val="0"/>
          <w:color w:val="000000" w:themeColor="text1"/>
          <w:sz w:val="22"/>
          <w:szCs w:val="22"/>
          <w:u w:val="single"/>
        </w:rPr>
        <w:t>Aiding in Recovery</w:t>
      </w:r>
      <w:r w:rsidRPr="004D35E8">
        <w:rPr>
          <w:rStyle w:val="Strong"/>
          <w:rFonts w:asciiTheme="minorHAnsi" w:hAnsiTheme="minorHAnsi" w:cs="Arial"/>
          <w:color w:val="000000" w:themeColor="text1"/>
          <w:sz w:val="22"/>
          <w:szCs w:val="22"/>
        </w:rPr>
        <w:t xml:space="preserve"> </w:t>
      </w:r>
      <w:r>
        <w:rPr>
          <w:rStyle w:val="Strong"/>
          <w:rFonts w:asciiTheme="minorHAnsi" w:hAnsiTheme="minorHAnsi" w:cs="Arial"/>
          <w:color w:val="000000" w:themeColor="text1"/>
          <w:sz w:val="22"/>
          <w:szCs w:val="22"/>
        </w:rPr>
        <w:t xml:space="preserve">- </w:t>
      </w:r>
      <w:r w:rsidRPr="004D35E8">
        <w:rPr>
          <w:rFonts w:asciiTheme="minorHAnsi" w:hAnsiTheme="minorHAnsi" w:cs="Arial"/>
          <w:color w:val="000000" w:themeColor="text1"/>
          <w:sz w:val="22"/>
          <w:szCs w:val="22"/>
        </w:rPr>
        <w:t>We deliver intervention services that treat children exhibiting traumatic stress symptoms and emo</w:t>
      </w:r>
      <w:r w:rsidR="009E7031">
        <w:rPr>
          <w:rFonts w:asciiTheme="minorHAnsi" w:hAnsiTheme="minorHAnsi" w:cs="Arial"/>
          <w:color w:val="000000" w:themeColor="text1"/>
          <w:sz w:val="22"/>
          <w:szCs w:val="22"/>
        </w:rPr>
        <w:t>tional or behavioral disorders</w:t>
      </w:r>
    </w:p>
    <w:p w14:paraId="7A144856" w14:textId="77777777" w:rsidR="004D35E8" w:rsidRDefault="004D35E8" w:rsidP="004D35E8">
      <w:pPr>
        <w:pStyle w:val="NormalWeb"/>
        <w:numPr>
          <w:ilvl w:val="0"/>
          <w:numId w:val="1"/>
        </w:numPr>
        <w:spacing w:after="0" w:line="240" w:lineRule="auto"/>
        <w:rPr>
          <w:rFonts w:asciiTheme="minorHAnsi" w:hAnsiTheme="minorHAnsi" w:cs="Arial"/>
          <w:color w:val="000000" w:themeColor="text1"/>
          <w:sz w:val="22"/>
          <w:szCs w:val="22"/>
        </w:rPr>
      </w:pPr>
      <w:r w:rsidRPr="004D35E8">
        <w:rPr>
          <w:rStyle w:val="Strong"/>
          <w:rFonts w:asciiTheme="minorHAnsi" w:hAnsiTheme="minorHAnsi" w:cs="Arial"/>
          <w:b w:val="0"/>
          <w:color w:val="000000" w:themeColor="text1"/>
          <w:sz w:val="22"/>
          <w:szCs w:val="22"/>
          <w:u w:val="single"/>
        </w:rPr>
        <w:t>Prevention</w:t>
      </w:r>
      <w:r w:rsidRPr="004D35E8">
        <w:rPr>
          <w:rStyle w:val="Strong"/>
          <w:rFonts w:asciiTheme="minorHAnsi" w:hAnsiTheme="minorHAnsi" w:cs="Arial"/>
          <w:color w:val="000000" w:themeColor="text1"/>
          <w:sz w:val="22"/>
          <w:szCs w:val="22"/>
        </w:rPr>
        <w:t xml:space="preserve"> </w:t>
      </w:r>
      <w:r>
        <w:rPr>
          <w:rStyle w:val="Strong"/>
          <w:rFonts w:asciiTheme="minorHAnsi" w:hAnsiTheme="minorHAnsi" w:cs="Arial"/>
          <w:color w:val="000000" w:themeColor="text1"/>
          <w:sz w:val="22"/>
          <w:szCs w:val="22"/>
        </w:rPr>
        <w:t xml:space="preserve"> - </w:t>
      </w:r>
      <w:r w:rsidRPr="004D35E8">
        <w:rPr>
          <w:rFonts w:asciiTheme="minorHAnsi" w:hAnsiTheme="minorHAnsi" w:cs="Arial"/>
          <w:color w:val="000000" w:themeColor="text1"/>
          <w:sz w:val="22"/>
          <w:szCs w:val="22"/>
        </w:rPr>
        <w:t>We deliver services that reduce the incidence of childhood adverse experie</w:t>
      </w:r>
      <w:r w:rsidR="009E7031">
        <w:rPr>
          <w:rFonts w:asciiTheme="minorHAnsi" w:hAnsiTheme="minorHAnsi" w:cs="Arial"/>
          <w:color w:val="000000" w:themeColor="text1"/>
          <w:sz w:val="22"/>
          <w:szCs w:val="22"/>
        </w:rPr>
        <w:t>nces</w:t>
      </w:r>
    </w:p>
    <w:p w14:paraId="7727FFC1" w14:textId="77777777" w:rsidR="004D35E8" w:rsidRDefault="004D35E8" w:rsidP="004D35E8">
      <w:pPr>
        <w:pStyle w:val="NormalWeb"/>
        <w:spacing w:after="0" w:line="240" w:lineRule="auto"/>
        <w:rPr>
          <w:rFonts w:asciiTheme="minorHAnsi" w:hAnsiTheme="minorHAnsi" w:cs="Arial"/>
          <w:color w:val="000000" w:themeColor="text1"/>
          <w:sz w:val="22"/>
          <w:szCs w:val="22"/>
        </w:rPr>
      </w:pPr>
      <w:r>
        <w:rPr>
          <w:rFonts w:asciiTheme="minorHAnsi" w:hAnsiTheme="minorHAnsi" w:cs="Arial"/>
          <w:color w:val="000000" w:themeColor="text1"/>
          <w:sz w:val="22"/>
          <w:szCs w:val="22"/>
        </w:rPr>
        <w:t xml:space="preserve"> </w:t>
      </w:r>
    </w:p>
    <w:p w14:paraId="548B7A56" w14:textId="77777777" w:rsidR="004D35E8" w:rsidRDefault="004D35E8" w:rsidP="004D35E8">
      <w:pPr>
        <w:pStyle w:val="NormalWeb"/>
        <w:spacing w:after="0" w:line="240" w:lineRule="auto"/>
        <w:rPr>
          <w:rFonts w:asciiTheme="minorHAnsi" w:hAnsiTheme="minorHAnsi" w:cs="Arial"/>
          <w:color w:val="000000" w:themeColor="text1"/>
          <w:sz w:val="22"/>
          <w:szCs w:val="22"/>
        </w:rPr>
      </w:pPr>
      <w:r w:rsidRPr="004D35E8">
        <w:rPr>
          <w:rFonts w:asciiTheme="minorHAnsi" w:hAnsiTheme="minorHAnsi" w:cs="Arial"/>
          <w:i/>
          <w:color w:val="000000" w:themeColor="text1"/>
          <w:sz w:val="22"/>
          <w:szCs w:val="22"/>
        </w:rPr>
        <w:t xml:space="preserve">Generally, </w:t>
      </w:r>
      <w:r>
        <w:rPr>
          <w:rFonts w:asciiTheme="minorHAnsi" w:hAnsiTheme="minorHAnsi" w:cs="Arial"/>
          <w:i/>
          <w:color w:val="000000" w:themeColor="text1"/>
          <w:sz w:val="22"/>
          <w:szCs w:val="22"/>
        </w:rPr>
        <w:t>each of our</w:t>
      </w:r>
      <w:r w:rsidRPr="004D35E8">
        <w:rPr>
          <w:rFonts w:asciiTheme="minorHAnsi" w:hAnsiTheme="minorHAnsi" w:cs="Arial"/>
          <w:i/>
          <w:color w:val="000000" w:themeColor="text1"/>
          <w:sz w:val="22"/>
          <w:szCs w:val="22"/>
        </w:rPr>
        <w:t xml:space="preserve"> services provide</w:t>
      </w:r>
      <w:r w:rsidR="009E7031">
        <w:rPr>
          <w:rFonts w:asciiTheme="minorHAnsi" w:hAnsiTheme="minorHAnsi" w:cs="Arial"/>
          <w:i/>
          <w:color w:val="000000" w:themeColor="text1"/>
          <w:sz w:val="22"/>
          <w:szCs w:val="22"/>
        </w:rPr>
        <w:t>s</w:t>
      </w:r>
      <w:r w:rsidRPr="004D35E8">
        <w:rPr>
          <w:rFonts w:asciiTheme="minorHAnsi" w:hAnsiTheme="minorHAnsi" w:cs="Arial"/>
          <w:i/>
          <w:color w:val="000000" w:themeColor="text1"/>
          <w:sz w:val="22"/>
          <w:szCs w:val="22"/>
        </w:rPr>
        <w:t xml:space="preserve"> a mix of these strategies to children and families, not just one</w:t>
      </w:r>
      <w:r>
        <w:rPr>
          <w:rFonts w:asciiTheme="minorHAnsi" w:hAnsiTheme="minorHAnsi" w:cs="Arial"/>
          <w:color w:val="000000" w:themeColor="text1"/>
          <w:sz w:val="22"/>
          <w:szCs w:val="22"/>
        </w:rPr>
        <w:t>.</w:t>
      </w:r>
    </w:p>
    <w:p w14:paraId="05E10C63" w14:textId="77777777" w:rsidR="004D35E8" w:rsidRPr="004D35E8" w:rsidRDefault="004D35E8" w:rsidP="004D35E8">
      <w:pPr>
        <w:rPr>
          <w:b/>
          <w:color w:val="000000" w:themeColor="text1"/>
        </w:rPr>
      </w:pPr>
    </w:p>
    <w:p w14:paraId="25A4EEF5" w14:textId="77777777" w:rsidR="004D35E8" w:rsidRDefault="002457E7" w:rsidP="004D35E8">
      <w:pPr>
        <w:rPr>
          <w:color w:val="000000" w:themeColor="text1"/>
        </w:rPr>
      </w:pPr>
      <w:r w:rsidRPr="004D35E8">
        <w:rPr>
          <w:rFonts w:cs="Arial"/>
          <w:noProof/>
          <w:color w:val="000000" w:themeColor="text1"/>
        </w:rPr>
        <mc:AlternateContent>
          <mc:Choice Requires="wps">
            <w:drawing>
              <wp:anchor distT="0" distB="0" distL="114300" distR="114300" simplePos="0" relativeHeight="251661312" behindDoc="0" locked="0" layoutInCell="1" allowOverlap="1" wp14:anchorId="48518183" wp14:editId="79E2482B">
                <wp:simplePos x="0" y="0"/>
                <wp:positionH relativeFrom="column">
                  <wp:posOffset>-584835</wp:posOffset>
                </wp:positionH>
                <wp:positionV relativeFrom="paragraph">
                  <wp:posOffset>11430</wp:posOffset>
                </wp:positionV>
                <wp:extent cx="7022465" cy="12065"/>
                <wp:effectExtent l="0" t="0" r="26035" b="26035"/>
                <wp:wrapNone/>
                <wp:docPr id="3" name="Straight Connector 3"/>
                <wp:cNvGraphicFramePr/>
                <a:graphic xmlns:a="http://schemas.openxmlformats.org/drawingml/2006/main">
                  <a:graphicData uri="http://schemas.microsoft.com/office/word/2010/wordprocessingShape">
                    <wps:wsp>
                      <wps:cNvCnPr/>
                      <wps:spPr>
                        <a:xfrm flipV="1">
                          <a:off x="0" y="0"/>
                          <a:ext cx="7022465" cy="1206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7BED00F4" id="Straight Connector 3"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46.05pt,.9pt" to="506.9pt,1.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" strokecolor="#4a7ebb"/>
            </w:pict>
          </mc:Fallback>
        </mc:AlternateContent>
      </w:r>
    </w:p>
    <w:p w14:paraId="4370014C" w14:textId="77777777" w:rsidR="004D35E8" w:rsidRDefault="009E7031" w:rsidP="004D35E8">
      <w:pPr>
        <w:rPr>
          <w:color w:val="FF0000"/>
        </w:rPr>
      </w:pPr>
      <w:r>
        <w:rPr>
          <w:color w:val="FF0000"/>
        </w:rPr>
        <w:t>SERVICES</w:t>
      </w:r>
    </w:p>
    <w:p w14:paraId="3AEEA7B6" w14:textId="77777777" w:rsidR="00D2685F" w:rsidRDefault="00D2685F" w:rsidP="004D35E8">
      <w:r w:rsidRPr="00D2685F">
        <w:t>EBAC operates 4 service divisions</w:t>
      </w:r>
      <w:r w:rsidR="005138CF">
        <w:t xml:space="preserve"> that</w:t>
      </w:r>
      <w:r w:rsidR="00220B07">
        <w:t xml:space="preserve"> </w:t>
      </w:r>
      <w:r w:rsidR="002329FE">
        <w:t>work toward</w:t>
      </w:r>
      <w:r w:rsidR="00220B07">
        <w:t xml:space="preserve"> our mission</w:t>
      </w:r>
      <w:r w:rsidRPr="00D2685F">
        <w:t xml:space="preserve">: </w:t>
      </w:r>
    </w:p>
    <w:p w14:paraId="70A4C88E" w14:textId="77777777" w:rsidR="0037276F" w:rsidRPr="00D2685F" w:rsidRDefault="0037276F" w:rsidP="004D35E8"/>
    <w:p w14:paraId="7CAEEED0" w14:textId="77777777" w:rsidR="004D35E8" w:rsidRPr="00220B07" w:rsidRDefault="004D35E8" w:rsidP="00220B07">
      <w:pPr>
        <w:pStyle w:val="ListParagraph"/>
        <w:numPr>
          <w:ilvl w:val="0"/>
          <w:numId w:val="8"/>
        </w:numPr>
        <w:rPr>
          <w:b/>
          <w:color w:val="000000" w:themeColor="text1"/>
        </w:rPr>
      </w:pPr>
      <w:r w:rsidRPr="00220B07">
        <w:rPr>
          <w:b/>
          <w:color w:val="000000" w:themeColor="text1"/>
        </w:rPr>
        <w:t>School-based Behavior Health</w:t>
      </w:r>
    </w:p>
    <w:p w14:paraId="5E0C8BE2" w14:textId="77777777" w:rsidR="004D35E8" w:rsidRDefault="004D35E8" w:rsidP="004D35E8">
      <w:pPr>
        <w:pStyle w:val="ListParagraph"/>
        <w:numPr>
          <w:ilvl w:val="1"/>
          <w:numId w:val="2"/>
        </w:numPr>
        <w:rPr>
          <w:color w:val="000000" w:themeColor="text1"/>
        </w:rPr>
      </w:pPr>
      <w:r>
        <w:rPr>
          <w:color w:val="000000" w:themeColor="text1"/>
        </w:rPr>
        <w:t xml:space="preserve">EBAC staff therapists with Masters Degrees provide clinical mental health counseling to students </w:t>
      </w:r>
      <w:r w:rsidR="009E7031">
        <w:rPr>
          <w:color w:val="000000" w:themeColor="text1"/>
        </w:rPr>
        <w:t xml:space="preserve">in </w:t>
      </w:r>
      <w:r w:rsidR="00920B28">
        <w:rPr>
          <w:color w:val="000000" w:themeColor="text1"/>
        </w:rPr>
        <w:t>mainstream classrooms in 40</w:t>
      </w:r>
      <w:r>
        <w:rPr>
          <w:color w:val="000000" w:themeColor="text1"/>
        </w:rPr>
        <w:t xml:space="preserve"> schools across </w:t>
      </w:r>
      <w:r w:rsidR="009E7031">
        <w:rPr>
          <w:color w:val="000000" w:themeColor="text1"/>
        </w:rPr>
        <w:t>Alameda</w:t>
      </w:r>
      <w:r>
        <w:rPr>
          <w:color w:val="000000" w:themeColor="text1"/>
        </w:rPr>
        <w:t xml:space="preserve"> county</w:t>
      </w:r>
    </w:p>
    <w:p w14:paraId="225F53B7" w14:textId="77777777" w:rsidR="004D35E8" w:rsidRDefault="004D35E8" w:rsidP="004D35E8">
      <w:pPr>
        <w:pStyle w:val="ListParagraph"/>
        <w:numPr>
          <w:ilvl w:val="1"/>
          <w:numId w:val="2"/>
        </w:numPr>
        <w:rPr>
          <w:color w:val="000000" w:themeColor="text1"/>
        </w:rPr>
      </w:pPr>
      <w:r>
        <w:rPr>
          <w:color w:val="000000" w:themeColor="text1"/>
        </w:rPr>
        <w:t>Counseling build</w:t>
      </w:r>
      <w:r w:rsidR="009E7031">
        <w:rPr>
          <w:color w:val="000000" w:themeColor="text1"/>
        </w:rPr>
        <w:t>s</w:t>
      </w:r>
      <w:r>
        <w:rPr>
          <w:color w:val="000000" w:themeColor="text1"/>
        </w:rPr>
        <w:t xml:space="preserve"> resilience against impact of chronic exposure to trauma</w:t>
      </w:r>
    </w:p>
    <w:p w14:paraId="3E1B5B90" w14:textId="77777777" w:rsidR="004D35E8" w:rsidRDefault="004D35E8" w:rsidP="004D35E8">
      <w:pPr>
        <w:pStyle w:val="ListParagraph"/>
        <w:numPr>
          <w:ilvl w:val="1"/>
          <w:numId w:val="2"/>
        </w:numPr>
        <w:rPr>
          <w:color w:val="000000" w:themeColor="text1"/>
        </w:rPr>
      </w:pPr>
      <w:r>
        <w:rPr>
          <w:color w:val="000000" w:themeColor="text1"/>
        </w:rPr>
        <w:t>Trauma includes community or domestic violence, parental dysfunction, parental separation (death, incarceration, deportation), etc.</w:t>
      </w:r>
    </w:p>
    <w:p w14:paraId="3A94731D" w14:textId="77777777" w:rsidR="00D2685F" w:rsidRDefault="00D2685F" w:rsidP="004D35E8">
      <w:pPr>
        <w:pStyle w:val="ListParagraph"/>
        <w:numPr>
          <w:ilvl w:val="1"/>
          <w:numId w:val="2"/>
        </w:numPr>
        <w:rPr>
          <w:color w:val="000000" w:themeColor="text1"/>
        </w:rPr>
      </w:pPr>
      <w:r>
        <w:rPr>
          <w:color w:val="000000" w:themeColor="text1"/>
        </w:rPr>
        <w:t>Students typically receive services for one school year</w:t>
      </w:r>
    </w:p>
    <w:p w14:paraId="6C10E42B" w14:textId="77777777" w:rsidR="0037276F" w:rsidRDefault="0037276F" w:rsidP="004D35E8">
      <w:pPr>
        <w:pStyle w:val="ListParagraph"/>
        <w:numPr>
          <w:ilvl w:val="1"/>
          <w:numId w:val="2"/>
        </w:numPr>
        <w:rPr>
          <w:color w:val="000000" w:themeColor="text1"/>
        </w:rPr>
      </w:pPr>
      <w:r>
        <w:rPr>
          <w:color w:val="000000" w:themeColor="text1"/>
        </w:rPr>
        <w:t xml:space="preserve">Typically </w:t>
      </w:r>
      <w:r w:rsidR="002329FE">
        <w:rPr>
          <w:color w:val="000000" w:themeColor="text1"/>
        </w:rPr>
        <w:t>EBAC</w:t>
      </w:r>
      <w:r>
        <w:rPr>
          <w:color w:val="000000" w:themeColor="text1"/>
        </w:rPr>
        <w:t xml:space="preserve"> serve</w:t>
      </w:r>
      <w:r w:rsidR="002329FE">
        <w:rPr>
          <w:color w:val="000000" w:themeColor="text1"/>
        </w:rPr>
        <w:t>s</w:t>
      </w:r>
      <w:r>
        <w:rPr>
          <w:color w:val="000000" w:themeColor="text1"/>
        </w:rPr>
        <w:t xml:space="preserve"> about 1,000 students annually through this program</w:t>
      </w:r>
    </w:p>
    <w:p w14:paraId="5F0E2E25" w14:textId="77777777" w:rsidR="009E7031" w:rsidRDefault="009E7031" w:rsidP="009E7031">
      <w:pPr>
        <w:pStyle w:val="ListParagraph"/>
        <w:ind w:left="1440"/>
        <w:rPr>
          <w:color w:val="000000" w:themeColor="text1"/>
        </w:rPr>
      </w:pPr>
    </w:p>
    <w:p w14:paraId="3E0D2A44" w14:textId="77777777" w:rsidR="00D2685F" w:rsidRPr="00220B07" w:rsidRDefault="00D2685F" w:rsidP="00220B07">
      <w:pPr>
        <w:pStyle w:val="ListParagraph"/>
        <w:numPr>
          <w:ilvl w:val="0"/>
          <w:numId w:val="8"/>
        </w:numPr>
        <w:rPr>
          <w:b/>
          <w:color w:val="000000" w:themeColor="text1"/>
        </w:rPr>
      </w:pPr>
      <w:r w:rsidRPr="00220B07">
        <w:rPr>
          <w:b/>
          <w:color w:val="000000" w:themeColor="text1"/>
        </w:rPr>
        <w:t>Intensive Behavioral Health</w:t>
      </w:r>
    </w:p>
    <w:p w14:paraId="1A1B50F7" w14:textId="77777777" w:rsidR="00D2685F" w:rsidRDefault="00D2685F" w:rsidP="00D2685F">
      <w:pPr>
        <w:pStyle w:val="ListParagraph"/>
        <w:numPr>
          <w:ilvl w:val="1"/>
          <w:numId w:val="2"/>
        </w:numPr>
        <w:rPr>
          <w:color w:val="000000" w:themeColor="text1"/>
        </w:rPr>
      </w:pPr>
      <w:r>
        <w:rPr>
          <w:color w:val="000000" w:themeColor="text1"/>
        </w:rPr>
        <w:t>One EBAC staff therapist and one or more EBAC behavioral coaches work in one classroom of children w</w:t>
      </w:r>
      <w:r w:rsidR="002329FE">
        <w:rPr>
          <w:color w:val="000000" w:themeColor="text1"/>
        </w:rPr>
        <w:t>hose</w:t>
      </w:r>
      <w:r>
        <w:rPr>
          <w:color w:val="000000" w:themeColor="text1"/>
        </w:rPr>
        <w:t xml:space="preserve"> </w:t>
      </w:r>
      <w:r w:rsidR="002329FE">
        <w:rPr>
          <w:color w:val="000000" w:themeColor="text1"/>
        </w:rPr>
        <w:t xml:space="preserve">severe </w:t>
      </w:r>
      <w:r>
        <w:rPr>
          <w:color w:val="000000" w:themeColor="text1"/>
        </w:rPr>
        <w:t xml:space="preserve">behavioral and emotional challenges </w:t>
      </w:r>
      <w:r w:rsidR="002329FE">
        <w:rPr>
          <w:color w:val="000000" w:themeColor="text1"/>
        </w:rPr>
        <w:t>have demonstrably impacted their academic progress, placing th</w:t>
      </w:r>
      <w:r>
        <w:rPr>
          <w:color w:val="000000" w:themeColor="text1"/>
        </w:rPr>
        <w:t>em in special education</w:t>
      </w:r>
    </w:p>
    <w:p w14:paraId="24FDDA8A" w14:textId="77777777" w:rsidR="00D2685F" w:rsidRDefault="00D2685F" w:rsidP="00D2685F">
      <w:pPr>
        <w:pStyle w:val="ListParagraph"/>
        <w:numPr>
          <w:ilvl w:val="1"/>
          <w:numId w:val="2"/>
        </w:numPr>
        <w:rPr>
          <w:color w:val="000000" w:themeColor="text1"/>
        </w:rPr>
      </w:pPr>
      <w:r>
        <w:rPr>
          <w:color w:val="000000" w:themeColor="text1"/>
        </w:rPr>
        <w:t xml:space="preserve">EBAC runs 3 </w:t>
      </w:r>
      <w:r w:rsidR="002329FE">
        <w:rPr>
          <w:color w:val="000000" w:themeColor="text1"/>
        </w:rPr>
        <w:t xml:space="preserve">such </w:t>
      </w:r>
      <w:r w:rsidR="00B03C15">
        <w:rPr>
          <w:color w:val="000000" w:themeColor="text1"/>
        </w:rPr>
        <w:t xml:space="preserve">classrooms in Oakland and </w:t>
      </w:r>
      <w:r w:rsidR="00920B28">
        <w:rPr>
          <w:color w:val="000000" w:themeColor="text1"/>
        </w:rPr>
        <w:t>3</w:t>
      </w:r>
      <w:r>
        <w:rPr>
          <w:color w:val="000000" w:themeColor="text1"/>
        </w:rPr>
        <w:t xml:space="preserve"> </w:t>
      </w:r>
      <w:r w:rsidR="00E22249">
        <w:rPr>
          <w:color w:val="000000" w:themeColor="text1"/>
        </w:rPr>
        <w:t>in Alameda</w:t>
      </w:r>
      <w:r w:rsidR="00B03C15">
        <w:rPr>
          <w:color w:val="000000" w:themeColor="text1"/>
        </w:rPr>
        <w:t>;</w:t>
      </w:r>
      <w:r w:rsidR="00E22249">
        <w:rPr>
          <w:color w:val="000000" w:themeColor="text1"/>
        </w:rPr>
        <w:t xml:space="preserve"> </w:t>
      </w:r>
      <w:r w:rsidR="00B03C15">
        <w:rPr>
          <w:color w:val="000000" w:themeColor="text1"/>
        </w:rPr>
        <w:t>3</w:t>
      </w:r>
      <w:r w:rsidR="002329FE">
        <w:rPr>
          <w:color w:val="000000" w:themeColor="text1"/>
        </w:rPr>
        <w:t xml:space="preserve"> elementary</w:t>
      </w:r>
      <w:r w:rsidR="009A3240">
        <w:rPr>
          <w:color w:val="000000" w:themeColor="text1"/>
        </w:rPr>
        <w:t xml:space="preserve"> </w:t>
      </w:r>
      <w:r w:rsidR="002329FE">
        <w:rPr>
          <w:color w:val="000000" w:themeColor="text1"/>
        </w:rPr>
        <w:t xml:space="preserve"> </w:t>
      </w:r>
      <w:r w:rsidR="00E22249">
        <w:rPr>
          <w:color w:val="000000" w:themeColor="text1"/>
        </w:rPr>
        <w:t xml:space="preserve">and </w:t>
      </w:r>
      <w:r w:rsidR="00920B28">
        <w:rPr>
          <w:color w:val="000000" w:themeColor="text1"/>
        </w:rPr>
        <w:t>3</w:t>
      </w:r>
      <w:r w:rsidR="009A3240">
        <w:rPr>
          <w:color w:val="000000" w:themeColor="text1"/>
        </w:rPr>
        <w:t xml:space="preserve"> high school</w:t>
      </w:r>
    </w:p>
    <w:p w14:paraId="39B5AC8F" w14:textId="77777777" w:rsidR="00D2685F" w:rsidRDefault="00D2685F" w:rsidP="00D2685F">
      <w:pPr>
        <w:pStyle w:val="ListParagraph"/>
        <w:numPr>
          <w:ilvl w:val="1"/>
          <w:numId w:val="2"/>
        </w:numPr>
        <w:rPr>
          <w:color w:val="000000" w:themeColor="text1"/>
        </w:rPr>
      </w:pPr>
      <w:r>
        <w:rPr>
          <w:color w:val="000000" w:themeColor="text1"/>
        </w:rPr>
        <w:t>Students are taught by school district staff</w:t>
      </w:r>
    </w:p>
    <w:p w14:paraId="09A9CE48" w14:textId="77777777" w:rsidR="009E7031" w:rsidRDefault="00D2685F" w:rsidP="00D2685F">
      <w:pPr>
        <w:pStyle w:val="ListParagraph"/>
        <w:numPr>
          <w:ilvl w:val="1"/>
          <w:numId w:val="2"/>
        </w:numPr>
        <w:rPr>
          <w:color w:val="000000" w:themeColor="text1"/>
        </w:rPr>
      </w:pPr>
      <w:r>
        <w:rPr>
          <w:color w:val="000000" w:themeColor="text1"/>
        </w:rPr>
        <w:t xml:space="preserve">EBAC operates </w:t>
      </w:r>
      <w:r w:rsidR="002329FE">
        <w:rPr>
          <w:color w:val="000000" w:themeColor="text1"/>
        </w:rPr>
        <w:t xml:space="preserve">one </w:t>
      </w:r>
      <w:r>
        <w:rPr>
          <w:color w:val="000000" w:themeColor="text1"/>
        </w:rPr>
        <w:t>Therapeutic Nursery School</w:t>
      </w:r>
      <w:r w:rsidR="002329FE">
        <w:rPr>
          <w:color w:val="000000" w:themeColor="text1"/>
        </w:rPr>
        <w:t xml:space="preserve"> on Oakland/Berkeley border</w:t>
      </w:r>
      <w:r>
        <w:rPr>
          <w:color w:val="000000" w:themeColor="text1"/>
        </w:rPr>
        <w:t xml:space="preserve">, licensed for up to 21 children age 2-6 exhibiting emotional and behavioral developmental delays. </w:t>
      </w:r>
    </w:p>
    <w:p w14:paraId="525B5BF3" w14:textId="77777777" w:rsidR="002657EA" w:rsidRDefault="009E7031" w:rsidP="009E7031">
      <w:pPr>
        <w:pStyle w:val="ListParagraph"/>
        <w:numPr>
          <w:ilvl w:val="1"/>
          <w:numId w:val="2"/>
        </w:numPr>
        <w:rPr>
          <w:color w:val="000000" w:themeColor="text1"/>
        </w:rPr>
      </w:pPr>
      <w:r>
        <w:rPr>
          <w:color w:val="000000" w:themeColor="text1"/>
        </w:rPr>
        <w:lastRenderedPageBreak/>
        <w:t>Goal for all students is to master academic and self-regulation skills so they can eventually transfer to mainstream classrooms</w:t>
      </w:r>
    </w:p>
    <w:p w14:paraId="15E3512C" w14:textId="77777777" w:rsidR="0037276F" w:rsidRDefault="0037276F" w:rsidP="009E7031">
      <w:pPr>
        <w:pStyle w:val="ListParagraph"/>
        <w:numPr>
          <w:ilvl w:val="1"/>
          <w:numId w:val="2"/>
        </w:numPr>
        <w:rPr>
          <w:color w:val="000000" w:themeColor="text1"/>
        </w:rPr>
      </w:pPr>
      <w:r>
        <w:rPr>
          <w:color w:val="000000" w:themeColor="text1"/>
        </w:rPr>
        <w:t>In another program, t</w:t>
      </w:r>
      <w:r w:rsidR="002657EA">
        <w:rPr>
          <w:color w:val="000000" w:themeColor="text1"/>
        </w:rPr>
        <w:t>eens exiting the Juvenile Justice Center are matched to an EBAC case manager who assists the youth in successfully transitioning back to school</w:t>
      </w:r>
      <w:r>
        <w:rPr>
          <w:color w:val="000000" w:themeColor="text1"/>
        </w:rPr>
        <w:t xml:space="preserve"> and</w:t>
      </w:r>
      <w:r w:rsidR="002657EA">
        <w:rPr>
          <w:color w:val="000000" w:themeColor="text1"/>
        </w:rPr>
        <w:t xml:space="preserve"> </w:t>
      </w:r>
      <w:r>
        <w:rPr>
          <w:color w:val="000000" w:themeColor="text1"/>
        </w:rPr>
        <w:t xml:space="preserve">a home, building healthy relationships and self-regulatory skills. </w:t>
      </w:r>
    </w:p>
    <w:p w14:paraId="4CADBAEF" w14:textId="77777777" w:rsidR="00920B28" w:rsidRDefault="0037276F" w:rsidP="009E7031">
      <w:pPr>
        <w:pStyle w:val="ListParagraph"/>
        <w:numPr>
          <w:ilvl w:val="1"/>
          <w:numId w:val="2"/>
        </w:numPr>
        <w:rPr>
          <w:color w:val="000000" w:themeColor="text1"/>
        </w:rPr>
      </w:pPr>
      <w:r>
        <w:rPr>
          <w:color w:val="000000" w:themeColor="text1"/>
        </w:rPr>
        <w:t xml:space="preserve">Typically we serve about 130 students annually through </w:t>
      </w:r>
      <w:r w:rsidR="002329FE">
        <w:rPr>
          <w:color w:val="000000" w:themeColor="text1"/>
        </w:rPr>
        <w:t xml:space="preserve">all </w:t>
      </w:r>
      <w:r>
        <w:rPr>
          <w:color w:val="000000" w:themeColor="text1"/>
        </w:rPr>
        <w:t xml:space="preserve">these </w:t>
      </w:r>
      <w:r w:rsidR="002329FE">
        <w:rPr>
          <w:color w:val="000000" w:themeColor="text1"/>
        </w:rPr>
        <w:t xml:space="preserve">intensive </w:t>
      </w:r>
      <w:r>
        <w:rPr>
          <w:color w:val="000000" w:themeColor="text1"/>
        </w:rPr>
        <w:t>programs</w:t>
      </w:r>
    </w:p>
    <w:p w14:paraId="3FE93446" w14:textId="77777777" w:rsidR="009E7031" w:rsidRDefault="00920B28" w:rsidP="009E7031">
      <w:pPr>
        <w:pStyle w:val="ListParagraph"/>
        <w:numPr>
          <w:ilvl w:val="1"/>
          <w:numId w:val="2"/>
        </w:numPr>
        <w:rPr>
          <w:color w:val="000000" w:themeColor="text1"/>
        </w:rPr>
      </w:pPr>
      <w:r>
        <w:rPr>
          <w:color w:val="000000" w:themeColor="text1"/>
        </w:rPr>
        <w:t>In a new EBAC program, staff work with any youth in Oakland who is at risk of delinquency to intervene, support and redirect the youth and family with case management and limited counseling. EBAC serves 150 youth each year in this targeted intervention program.</w:t>
      </w:r>
      <w:r w:rsidR="005C34EB">
        <w:rPr>
          <w:color w:val="000000" w:themeColor="text1"/>
        </w:rPr>
        <w:br/>
      </w:r>
    </w:p>
    <w:p w14:paraId="708725E9" w14:textId="77777777" w:rsidR="00416B11" w:rsidRPr="00220B07" w:rsidRDefault="00416B11" w:rsidP="00220B07">
      <w:pPr>
        <w:pStyle w:val="ListParagraph"/>
        <w:numPr>
          <w:ilvl w:val="0"/>
          <w:numId w:val="8"/>
        </w:numPr>
        <w:rPr>
          <w:b/>
          <w:color w:val="000000" w:themeColor="text1"/>
        </w:rPr>
      </w:pPr>
      <w:r w:rsidRPr="00220B07">
        <w:rPr>
          <w:b/>
          <w:color w:val="000000" w:themeColor="text1"/>
        </w:rPr>
        <w:t>Family and Community Wellness</w:t>
      </w:r>
    </w:p>
    <w:p w14:paraId="0BC65C9A" w14:textId="77777777" w:rsidR="00416B11" w:rsidRDefault="005C34EB" w:rsidP="005C34EB">
      <w:pPr>
        <w:rPr>
          <w:color w:val="000000" w:themeColor="text1"/>
        </w:rPr>
      </w:pPr>
      <w:r>
        <w:rPr>
          <w:color w:val="000000" w:themeColor="text1"/>
        </w:rPr>
        <w:t xml:space="preserve">              </w:t>
      </w:r>
      <w:r w:rsidR="00720B13" w:rsidRPr="005C34EB">
        <w:rPr>
          <w:color w:val="000000" w:themeColor="text1"/>
        </w:rPr>
        <w:t>Services provided support families’ ability to raise healthy children</w:t>
      </w:r>
    </w:p>
    <w:p w14:paraId="53DB2449" w14:textId="77777777" w:rsidR="00E22249" w:rsidRPr="005C34EB" w:rsidRDefault="00E22249" w:rsidP="005C34EB">
      <w:pPr>
        <w:rPr>
          <w:color w:val="000000" w:themeColor="text1"/>
        </w:rPr>
      </w:pPr>
    </w:p>
    <w:p w14:paraId="190BE208" w14:textId="77777777" w:rsidR="005C34EB" w:rsidRDefault="005C34EB" w:rsidP="005C34EB">
      <w:pPr>
        <w:pStyle w:val="ListParagraph"/>
        <w:numPr>
          <w:ilvl w:val="2"/>
          <w:numId w:val="2"/>
        </w:numPr>
        <w:ind w:left="2430"/>
        <w:rPr>
          <w:color w:val="000000" w:themeColor="text1"/>
        </w:rPr>
      </w:pPr>
      <w:r>
        <w:rPr>
          <w:color w:val="000000" w:themeColor="text1"/>
        </w:rPr>
        <w:t>Grief Services</w:t>
      </w:r>
    </w:p>
    <w:p w14:paraId="77EB1AC1" w14:textId="77777777" w:rsidR="00720B13" w:rsidRDefault="005C34EB" w:rsidP="005C34EB">
      <w:pPr>
        <w:pStyle w:val="ListParagraph"/>
        <w:numPr>
          <w:ilvl w:val="3"/>
          <w:numId w:val="2"/>
        </w:numPr>
        <w:rPr>
          <w:color w:val="000000" w:themeColor="text1"/>
        </w:rPr>
      </w:pPr>
      <w:r>
        <w:rPr>
          <w:color w:val="000000" w:themeColor="text1"/>
        </w:rPr>
        <w:t>S</w:t>
      </w:r>
      <w:r w:rsidR="00720B13">
        <w:rPr>
          <w:color w:val="000000" w:themeColor="text1"/>
        </w:rPr>
        <w:t xml:space="preserve">upport helps children cope and build </w:t>
      </w:r>
      <w:r w:rsidR="00B03C15">
        <w:rPr>
          <w:color w:val="000000" w:themeColor="text1"/>
        </w:rPr>
        <w:t>resilience</w:t>
      </w:r>
    </w:p>
    <w:p w14:paraId="116E53C1" w14:textId="77777777" w:rsidR="00720B13" w:rsidRDefault="00720B13" w:rsidP="00720B13">
      <w:pPr>
        <w:pStyle w:val="ListParagraph"/>
        <w:numPr>
          <w:ilvl w:val="3"/>
          <w:numId w:val="3"/>
        </w:numPr>
        <w:rPr>
          <w:color w:val="000000" w:themeColor="text1"/>
        </w:rPr>
      </w:pPr>
      <w:r>
        <w:rPr>
          <w:color w:val="000000" w:themeColor="text1"/>
        </w:rPr>
        <w:t xml:space="preserve">Circle of Care evening support groups </w:t>
      </w:r>
      <w:r w:rsidR="00920B28">
        <w:rPr>
          <w:color w:val="000000" w:themeColor="text1"/>
        </w:rPr>
        <w:t>is</w:t>
      </w:r>
      <w:r>
        <w:rPr>
          <w:color w:val="000000" w:themeColor="text1"/>
        </w:rPr>
        <w:t xml:space="preserve"> open to everyone</w:t>
      </w:r>
    </w:p>
    <w:p w14:paraId="508FCD7B" w14:textId="77777777" w:rsidR="00E22249" w:rsidRDefault="00E22249" w:rsidP="00720B13">
      <w:pPr>
        <w:pStyle w:val="ListParagraph"/>
        <w:numPr>
          <w:ilvl w:val="3"/>
          <w:numId w:val="3"/>
        </w:numPr>
        <w:rPr>
          <w:color w:val="000000" w:themeColor="text1"/>
        </w:rPr>
      </w:pPr>
      <w:r>
        <w:rPr>
          <w:color w:val="000000" w:themeColor="text1"/>
        </w:rPr>
        <w:t>Evening Support Groups in Oakland and new in Hayward</w:t>
      </w:r>
    </w:p>
    <w:p w14:paraId="37CAD4A1" w14:textId="77777777" w:rsidR="005C34EB" w:rsidRDefault="005C34EB" w:rsidP="005C34EB">
      <w:pPr>
        <w:pStyle w:val="ListParagraph"/>
        <w:ind w:left="2880"/>
        <w:rPr>
          <w:color w:val="000000" w:themeColor="text1"/>
        </w:rPr>
      </w:pPr>
    </w:p>
    <w:p w14:paraId="7B4C025F" w14:textId="77777777" w:rsidR="005C34EB" w:rsidRDefault="005C34EB" w:rsidP="005C34EB">
      <w:pPr>
        <w:pStyle w:val="ListParagraph"/>
        <w:numPr>
          <w:ilvl w:val="2"/>
          <w:numId w:val="2"/>
        </w:numPr>
        <w:ind w:left="2430"/>
        <w:rPr>
          <w:color w:val="000000" w:themeColor="text1"/>
        </w:rPr>
      </w:pPr>
      <w:r>
        <w:rPr>
          <w:color w:val="000000" w:themeColor="text1"/>
        </w:rPr>
        <w:t>Family Resource Centers</w:t>
      </w:r>
    </w:p>
    <w:p w14:paraId="2E03E735" w14:textId="77777777" w:rsidR="005C34EB" w:rsidRDefault="00220B07" w:rsidP="005C34EB">
      <w:pPr>
        <w:pStyle w:val="ListParagraph"/>
        <w:numPr>
          <w:ilvl w:val="3"/>
          <w:numId w:val="2"/>
        </w:numPr>
        <w:rPr>
          <w:color w:val="000000" w:themeColor="text1"/>
        </w:rPr>
      </w:pPr>
      <w:r>
        <w:rPr>
          <w:color w:val="000000" w:themeColor="text1"/>
        </w:rPr>
        <w:t xml:space="preserve">Multi-lingual </w:t>
      </w:r>
      <w:r w:rsidR="005C34EB">
        <w:rPr>
          <w:color w:val="000000" w:themeColor="text1"/>
        </w:rPr>
        <w:t xml:space="preserve">EBAC staff </w:t>
      </w:r>
      <w:r>
        <w:rPr>
          <w:color w:val="000000" w:themeColor="text1"/>
        </w:rPr>
        <w:t xml:space="preserve">who reflect the community </w:t>
      </w:r>
      <w:r w:rsidR="005C34EB">
        <w:rPr>
          <w:color w:val="000000" w:themeColor="text1"/>
        </w:rPr>
        <w:t xml:space="preserve">reach out to </w:t>
      </w:r>
      <w:r w:rsidR="002657EA">
        <w:rPr>
          <w:color w:val="000000" w:themeColor="text1"/>
        </w:rPr>
        <w:t xml:space="preserve">local </w:t>
      </w:r>
      <w:r w:rsidR="005C34EB">
        <w:rPr>
          <w:color w:val="000000" w:themeColor="text1"/>
        </w:rPr>
        <w:t>families to help them enroll in programs for health insurance, food support, employment, housing, and other basic needs</w:t>
      </w:r>
    </w:p>
    <w:p w14:paraId="66C996EC" w14:textId="77777777" w:rsidR="002657EA" w:rsidRDefault="002657EA" w:rsidP="005C34EB">
      <w:pPr>
        <w:pStyle w:val="ListParagraph"/>
        <w:numPr>
          <w:ilvl w:val="3"/>
          <w:numId w:val="2"/>
        </w:numPr>
        <w:rPr>
          <w:color w:val="000000" w:themeColor="text1"/>
        </w:rPr>
      </w:pPr>
      <w:r>
        <w:rPr>
          <w:color w:val="000000" w:themeColor="text1"/>
        </w:rPr>
        <w:t>EBAC ope</w:t>
      </w:r>
      <w:r w:rsidR="00B03C15">
        <w:rPr>
          <w:color w:val="000000" w:themeColor="text1"/>
        </w:rPr>
        <w:t>rates 5</w:t>
      </w:r>
      <w:r w:rsidR="00220B07">
        <w:rPr>
          <w:color w:val="000000" w:themeColor="text1"/>
        </w:rPr>
        <w:t xml:space="preserve"> Family Resource Centers:</w:t>
      </w:r>
      <w:r w:rsidR="00B03C15">
        <w:rPr>
          <w:color w:val="000000" w:themeColor="text1"/>
        </w:rPr>
        <w:t xml:space="preserve"> 2</w:t>
      </w:r>
      <w:r>
        <w:rPr>
          <w:color w:val="000000" w:themeColor="text1"/>
        </w:rPr>
        <w:t xml:space="preserve"> in Oakland, 1 each in San Leandro, Hayward and Fremont</w:t>
      </w:r>
    </w:p>
    <w:p w14:paraId="5EAFBE30" w14:textId="77777777" w:rsidR="00220B07" w:rsidRDefault="00220B07" w:rsidP="002329FE">
      <w:pPr>
        <w:pStyle w:val="ListParagraph"/>
        <w:ind w:left="2880"/>
        <w:rPr>
          <w:color w:val="000000" w:themeColor="text1"/>
        </w:rPr>
      </w:pPr>
    </w:p>
    <w:p w14:paraId="17202B34" w14:textId="77777777" w:rsidR="00220B07" w:rsidRDefault="00220B07" w:rsidP="00220B07">
      <w:pPr>
        <w:pStyle w:val="ListParagraph"/>
        <w:numPr>
          <w:ilvl w:val="2"/>
          <w:numId w:val="2"/>
        </w:numPr>
        <w:ind w:left="2430"/>
        <w:rPr>
          <w:color w:val="000000" w:themeColor="text1"/>
        </w:rPr>
      </w:pPr>
      <w:r>
        <w:rPr>
          <w:color w:val="000000" w:themeColor="text1"/>
        </w:rPr>
        <w:t>Afterschool</w:t>
      </w:r>
    </w:p>
    <w:p w14:paraId="482635B8" w14:textId="77777777" w:rsidR="00220B07" w:rsidRDefault="00220B07" w:rsidP="00220B07">
      <w:pPr>
        <w:pStyle w:val="ListParagraph"/>
        <w:numPr>
          <w:ilvl w:val="3"/>
          <w:numId w:val="2"/>
        </w:numPr>
        <w:rPr>
          <w:color w:val="000000" w:themeColor="text1"/>
        </w:rPr>
      </w:pPr>
      <w:r>
        <w:rPr>
          <w:color w:val="000000" w:themeColor="text1"/>
        </w:rPr>
        <w:t>EBAC operates afterschool programs at 4 Oakland Unified schools</w:t>
      </w:r>
    </w:p>
    <w:p w14:paraId="7CE7A6C9" w14:textId="77777777" w:rsidR="00220B07" w:rsidRPr="0063550D" w:rsidRDefault="0063550D" w:rsidP="00220B07">
      <w:pPr>
        <w:pStyle w:val="ListParagraph"/>
        <w:numPr>
          <w:ilvl w:val="3"/>
          <w:numId w:val="2"/>
        </w:numPr>
        <w:rPr>
          <w:color w:val="000000" w:themeColor="text1"/>
          <w:spacing w:val="-6"/>
        </w:rPr>
      </w:pPr>
      <w:r w:rsidRPr="0063550D">
        <w:rPr>
          <w:color w:val="000000" w:themeColor="text1"/>
          <w:spacing w:val="-6"/>
        </w:rPr>
        <w:t>Programs b</w:t>
      </w:r>
      <w:r w:rsidR="002329FE" w:rsidRPr="0063550D">
        <w:rPr>
          <w:color w:val="000000" w:themeColor="text1"/>
          <w:spacing w:val="-6"/>
        </w:rPr>
        <w:t xml:space="preserve">uild resilience and prevention, engage parents, </w:t>
      </w:r>
      <w:r w:rsidRPr="0063550D">
        <w:rPr>
          <w:color w:val="000000" w:themeColor="text1"/>
          <w:spacing w:val="-6"/>
        </w:rPr>
        <w:t xml:space="preserve">and </w:t>
      </w:r>
      <w:r w:rsidR="002329FE" w:rsidRPr="0063550D">
        <w:rPr>
          <w:color w:val="000000" w:themeColor="text1"/>
          <w:spacing w:val="-6"/>
        </w:rPr>
        <w:t>provide enrichment</w:t>
      </w:r>
      <w:r w:rsidR="00220B07" w:rsidRPr="0063550D">
        <w:rPr>
          <w:color w:val="000000" w:themeColor="text1"/>
          <w:spacing w:val="-6"/>
        </w:rPr>
        <w:br/>
      </w:r>
    </w:p>
    <w:p w14:paraId="5DF67024" w14:textId="77777777" w:rsidR="00220B07" w:rsidRDefault="00220B07" w:rsidP="00220B07">
      <w:pPr>
        <w:pStyle w:val="ListParagraph"/>
        <w:numPr>
          <w:ilvl w:val="2"/>
          <w:numId w:val="2"/>
        </w:numPr>
        <w:ind w:left="2430"/>
        <w:rPr>
          <w:color w:val="000000" w:themeColor="text1"/>
        </w:rPr>
      </w:pPr>
      <w:r>
        <w:rPr>
          <w:color w:val="000000" w:themeColor="text1"/>
        </w:rPr>
        <w:t>Frick Health and Wellness Center</w:t>
      </w:r>
    </w:p>
    <w:p w14:paraId="5239107C" w14:textId="77777777" w:rsidR="00220B07" w:rsidRDefault="00220B07" w:rsidP="00220B07">
      <w:pPr>
        <w:pStyle w:val="ListParagraph"/>
        <w:numPr>
          <w:ilvl w:val="3"/>
          <w:numId w:val="2"/>
        </w:numPr>
        <w:rPr>
          <w:color w:val="000000" w:themeColor="text1"/>
        </w:rPr>
      </w:pPr>
      <w:r>
        <w:rPr>
          <w:color w:val="000000" w:themeColor="text1"/>
        </w:rPr>
        <w:t xml:space="preserve">EBAC manages full-service </w:t>
      </w:r>
      <w:r w:rsidR="00B03C15">
        <w:rPr>
          <w:color w:val="000000" w:themeColor="text1"/>
        </w:rPr>
        <w:t xml:space="preserve">health </w:t>
      </w:r>
      <w:r>
        <w:rPr>
          <w:color w:val="000000" w:themeColor="text1"/>
        </w:rPr>
        <w:t>clinic at Frick Impact Academy with Native American Health Services providing medical and dental services</w:t>
      </w:r>
    </w:p>
    <w:p w14:paraId="723A451A" w14:textId="77777777" w:rsidR="00220B07" w:rsidRDefault="00220B07" w:rsidP="00220B07">
      <w:pPr>
        <w:pStyle w:val="ListParagraph"/>
        <w:numPr>
          <w:ilvl w:val="3"/>
          <w:numId w:val="2"/>
        </w:numPr>
        <w:rPr>
          <w:color w:val="000000" w:themeColor="text1"/>
        </w:rPr>
      </w:pPr>
      <w:r>
        <w:rPr>
          <w:color w:val="000000" w:themeColor="text1"/>
        </w:rPr>
        <w:t>EBAC provides mental health services, health education, young men</w:t>
      </w:r>
      <w:r w:rsidR="002329FE">
        <w:rPr>
          <w:color w:val="000000" w:themeColor="text1"/>
        </w:rPr>
        <w:t>’s</w:t>
      </w:r>
      <w:r>
        <w:rPr>
          <w:color w:val="000000" w:themeColor="text1"/>
        </w:rPr>
        <w:t xml:space="preserve"> and women</w:t>
      </w:r>
      <w:r w:rsidR="002329FE">
        <w:rPr>
          <w:color w:val="000000" w:themeColor="text1"/>
        </w:rPr>
        <w:t>’</w:t>
      </w:r>
      <w:r>
        <w:rPr>
          <w:color w:val="000000" w:themeColor="text1"/>
        </w:rPr>
        <w:t xml:space="preserve">s groups, </w:t>
      </w:r>
      <w:r w:rsidR="002329FE">
        <w:rPr>
          <w:color w:val="000000" w:themeColor="text1"/>
        </w:rPr>
        <w:t xml:space="preserve">and </w:t>
      </w:r>
      <w:r>
        <w:rPr>
          <w:color w:val="000000" w:themeColor="text1"/>
        </w:rPr>
        <w:t xml:space="preserve">school climate </w:t>
      </w:r>
      <w:r w:rsidR="002329FE">
        <w:rPr>
          <w:color w:val="000000" w:themeColor="text1"/>
        </w:rPr>
        <w:t>programs</w:t>
      </w:r>
    </w:p>
    <w:p w14:paraId="4079F167" w14:textId="77777777" w:rsidR="002657EA" w:rsidRDefault="002657EA" w:rsidP="002657EA">
      <w:pPr>
        <w:pStyle w:val="ListParagraph"/>
        <w:ind w:left="2880"/>
        <w:rPr>
          <w:color w:val="000000" w:themeColor="text1"/>
        </w:rPr>
      </w:pPr>
    </w:p>
    <w:p w14:paraId="212ED91B" w14:textId="77777777" w:rsidR="002657EA" w:rsidRDefault="002657EA" w:rsidP="002657EA">
      <w:pPr>
        <w:pStyle w:val="ListParagraph"/>
        <w:numPr>
          <w:ilvl w:val="0"/>
          <w:numId w:val="2"/>
        </w:numPr>
        <w:rPr>
          <w:b/>
          <w:color w:val="000000" w:themeColor="text1"/>
        </w:rPr>
      </w:pPr>
      <w:r w:rsidRPr="002657EA">
        <w:rPr>
          <w:b/>
          <w:color w:val="000000" w:themeColor="text1"/>
        </w:rPr>
        <w:t xml:space="preserve">Trauma Informed </w:t>
      </w:r>
      <w:r>
        <w:rPr>
          <w:b/>
          <w:color w:val="000000" w:themeColor="text1"/>
        </w:rPr>
        <w:t>Collaborative</w:t>
      </w:r>
    </w:p>
    <w:p w14:paraId="1D4BAEBD" w14:textId="77777777" w:rsidR="002457E7" w:rsidRDefault="002457E7" w:rsidP="002457E7">
      <w:pPr>
        <w:ind w:left="720"/>
        <w:rPr>
          <w:color w:val="000000" w:themeColor="text1"/>
        </w:rPr>
      </w:pPr>
      <w:r>
        <w:rPr>
          <w:color w:val="000000" w:themeColor="text1"/>
        </w:rPr>
        <w:t xml:space="preserve">This division utilizes EBAC expertise to </w:t>
      </w:r>
      <w:r w:rsidR="00920B28">
        <w:rPr>
          <w:color w:val="000000" w:themeColor="text1"/>
        </w:rPr>
        <w:t>change how government and non-profit organizations’ understand and respond to trauma experienced by children, youth and family clients  as well as the caregiving workforce and the organization themselves.</w:t>
      </w:r>
    </w:p>
    <w:p w14:paraId="7B7B3889" w14:textId="77777777" w:rsidR="002457E7" w:rsidRPr="00E31A06" w:rsidRDefault="002457E7" w:rsidP="00E31A06">
      <w:pPr>
        <w:pStyle w:val="ListParagraph"/>
        <w:numPr>
          <w:ilvl w:val="1"/>
          <w:numId w:val="2"/>
        </w:numPr>
        <w:rPr>
          <w:color w:val="000000" w:themeColor="text1"/>
        </w:rPr>
      </w:pPr>
      <w:r w:rsidRPr="00E31A06">
        <w:rPr>
          <w:color w:val="000000" w:themeColor="text1"/>
        </w:rPr>
        <w:t>Trauma Transformed is the main activity for this division</w:t>
      </w:r>
    </w:p>
    <w:p w14:paraId="4134E298" w14:textId="77777777" w:rsidR="002457E7" w:rsidRDefault="00E31A06" w:rsidP="002457E7">
      <w:pPr>
        <w:pStyle w:val="ListParagraph"/>
        <w:numPr>
          <w:ilvl w:val="1"/>
          <w:numId w:val="2"/>
        </w:numPr>
        <w:rPr>
          <w:color w:val="000000" w:themeColor="text1"/>
        </w:rPr>
      </w:pPr>
      <w:r>
        <w:rPr>
          <w:color w:val="000000" w:themeColor="text1"/>
        </w:rPr>
        <w:t xml:space="preserve">Trauma Transformed </w:t>
      </w:r>
      <w:r w:rsidR="00AD4FCC">
        <w:rPr>
          <w:color w:val="000000" w:themeColor="text1"/>
        </w:rPr>
        <w:t xml:space="preserve">is a Regional Center to help </w:t>
      </w:r>
      <w:r w:rsidR="002457E7">
        <w:rPr>
          <w:color w:val="000000" w:themeColor="text1"/>
        </w:rPr>
        <w:t xml:space="preserve">the </w:t>
      </w:r>
      <w:r w:rsidR="00AD4FCC">
        <w:rPr>
          <w:color w:val="000000" w:themeColor="text1"/>
        </w:rPr>
        <w:t>staff and departments</w:t>
      </w:r>
      <w:r w:rsidR="002457E7">
        <w:rPr>
          <w:color w:val="000000" w:themeColor="text1"/>
        </w:rPr>
        <w:t xml:space="preserve"> </w:t>
      </w:r>
      <w:r w:rsidR="00AD4FCC">
        <w:rPr>
          <w:color w:val="000000" w:themeColor="text1"/>
        </w:rPr>
        <w:t>of 7 Bay Area</w:t>
      </w:r>
      <w:r w:rsidR="0015020E">
        <w:rPr>
          <w:color w:val="000000" w:themeColor="text1"/>
        </w:rPr>
        <w:t xml:space="preserve"> county governments</w:t>
      </w:r>
      <w:r w:rsidR="00AD4FCC">
        <w:rPr>
          <w:color w:val="000000" w:themeColor="text1"/>
        </w:rPr>
        <w:t xml:space="preserve"> improve coordination and function </w:t>
      </w:r>
      <w:r w:rsidR="0015020E">
        <w:rPr>
          <w:color w:val="000000" w:themeColor="text1"/>
        </w:rPr>
        <w:t>to ultimately</w:t>
      </w:r>
      <w:r w:rsidR="002457E7">
        <w:rPr>
          <w:color w:val="000000" w:themeColor="text1"/>
        </w:rPr>
        <w:t xml:space="preserve"> provide better care for children and families involved with foster care, juvenile justice, education, early </w:t>
      </w:r>
      <w:r w:rsidR="00AD4FCC">
        <w:rPr>
          <w:color w:val="000000" w:themeColor="text1"/>
        </w:rPr>
        <w:t xml:space="preserve">childhood, and physical and </w:t>
      </w:r>
      <w:r w:rsidR="002457E7">
        <w:rPr>
          <w:color w:val="000000" w:themeColor="text1"/>
        </w:rPr>
        <w:t>mental heal</w:t>
      </w:r>
      <w:r w:rsidR="00AD4FCC">
        <w:rPr>
          <w:color w:val="000000" w:themeColor="text1"/>
        </w:rPr>
        <w:t>th services.</w:t>
      </w:r>
    </w:p>
    <w:p w14:paraId="24E5C0C1" w14:textId="77777777" w:rsidR="0015020E" w:rsidRDefault="0015020E" w:rsidP="002457E7">
      <w:pPr>
        <w:pStyle w:val="ListParagraph"/>
        <w:numPr>
          <w:ilvl w:val="1"/>
          <w:numId w:val="2"/>
        </w:numPr>
        <w:rPr>
          <w:color w:val="000000" w:themeColor="text1"/>
        </w:rPr>
      </w:pPr>
      <w:r>
        <w:rPr>
          <w:color w:val="000000" w:themeColor="text1"/>
        </w:rPr>
        <w:t>EBAC leads this highly collaborative effort with many different community partners and county leaders</w:t>
      </w:r>
    </w:p>
    <w:p w14:paraId="1D20764B" w14:textId="77777777" w:rsidR="002329FE" w:rsidRPr="002457E7" w:rsidRDefault="002329FE" w:rsidP="002457E7">
      <w:pPr>
        <w:pStyle w:val="ListParagraph"/>
        <w:numPr>
          <w:ilvl w:val="1"/>
          <w:numId w:val="2"/>
        </w:numPr>
        <w:rPr>
          <w:color w:val="000000" w:themeColor="text1"/>
        </w:rPr>
      </w:pPr>
      <w:r>
        <w:rPr>
          <w:color w:val="000000" w:themeColor="text1"/>
        </w:rPr>
        <w:t xml:space="preserve">See </w:t>
      </w:r>
      <w:r w:rsidR="00646ADD" w:rsidRPr="0014787F">
        <w:t>www.TraumaTransformed.org</w:t>
      </w:r>
      <w:r w:rsidRPr="002329FE">
        <w:t xml:space="preserve"> and </w:t>
      </w:r>
      <w:hyperlink r:id="rId6" w:history="1">
        <w:r w:rsidR="00AF2626" w:rsidRPr="00E127C8">
          <w:rPr>
            <w:rStyle w:val="Hyperlink"/>
          </w:rPr>
          <w:t>www.EBAC.org/T2ProgressReport</w:t>
        </w:r>
      </w:hyperlink>
      <w:r w:rsidRPr="002329FE">
        <w:t xml:space="preserve"> </w:t>
      </w:r>
      <w:r>
        <w:rPr>
          <w:color w:val="000000" w:themeColor="text1"/>
        </w:rPr>
        <w:t>for details</w:t>
      </w:r>
    </w:p>
    <w:p w14:paraId="0166EE59" w14:textId="77777777" w:rsidR="00720B13" w:rsidRPr="00720B13" w:rsidRDefault="00720B13" w:rsidP="00720B13">
      <w:pPr>
        <w:ind w:left="2520"/>
        <w:rPr>
          <w:color w:val="000000" w:themeColor="text1"/>
        </w:rPr>
      </w:pPr>
      <w:r w:rsidRPr="00720B13">
        <w:rPr>
          <w:color w:val="000000" w:themeColor="text1"/>
        </w:rPr>
        <w:t xml:space="preserve"> </w:t>
      </w:r>
    </w:p>
    <w:p w14:paraId="64D26A4D" w14:textId="77777777" w:rsidR="004D35E8" w:rsidRDefault="004D35E8" w:rsidP="004D35E8">
      <w:pPr>
        <w:rPr>
          <w:color w:val="000000" w:themeColor="text1"/>
        </w:rPr>
      </w:pPr>
      <w:r w:rsidRPr="004D35E8">
        <w:rPr>
          <w:rFonts w:cs="Arial"/>
          <w:noProof/>
          <w:color w:val="000000" w:themeColor="text1"/>
        </w:rPr>
        <mc:AlternateContent>
          <mc:Choice Requires="wps">
            <w:drawing>
              <wp:anchor distT="0" distB="0" distL="114300" distR="114300" simplePos="0" relativeHeight="251663360" behindDoc="0" locked="0" layoutInCell="1" allowOverlap="1" wp14:anchorId="78F781B1" wp14:editId="4A376F0B">
                <wp:simplePos x="0" y="0"/>
                <wp:positionH relativeFrom="column">
                  <wp:posOffset>-447548</wp:posOffset>
                </wp:positionH>
                <wp:positionV relativeFrom="paragraph">
                  <wp:posOffset>116205</wp:posOffset>
                </wp:positionV>
                <wp:extent cx="7022465" cy="12065"/>
                <wp:effectExtent l="0" t="0" r="26035" b="26035"/>
                <wp:wrapNone/>
                <wp:docPr id="4" name="Straight Connector 4"/>
                <wp:cNvGraphicFramePr/>
                <a:graphic xmlns:a="http://schemas.openxmlformats.org/drawingml/2006/main">
                  <a:graphicData uri="http://schemas.microsoft.com/office/word/2010/wordprocessingShape">
                    <wps:wsp>
                      <wps:cNvCnPr/>
                      <wps:spPr>
                        <a:xfrm flipV="1">
                          <a:off x="0" y="0"/>
                          <a:ext cx="7022465" cy="1206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28F2A3EE" id="Straight Connector 4"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35.25pt,9.15pt" to="517.7pt,10.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" strokecolor="#4a7ebb"/>
            </w:pict>
          </mc:Fallback>
        </mc:AlternateContent>
      </w:r>
    </w:p>
    <w:sectPr w:rsidR="004D35E8" w:rsidSect="002329FE">
      <w:pgSz w:w="12240" w:h="15840"/>
      <w:pgMar w:top="1440" w:right="1152" w:bottom="864"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C30AF"/>
    <w:multiLevelType w:val="hybridMultilevel"/>
    <w:tmpl w:val="B8508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446620"/>
    <w:multiLevelType w:val="hybridMultilevel"/>
    <w:tmpl w:val="63FC2F5E"/>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277439F9"/>
    <w:multiLevelType w:val="hybridMultilevel"/>
    <w:tmpl w:val="D542D7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3">
      <w:start w:val="1"/>
      <w:numFmt w:val="bullet"/>
      <w:lvlText w:val="o"/>
      <w:lvlJc w:val="left"/>
      <w:pPr>
        <w:ind w:left="2880" w:hanging="360"/>
      </w:pPr>
      <w:rPr>
        <w:rFonts w:ascii="Courier New" w:hAnsi="Courier New" w:cs="Courier New"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C633C3"/>
    <w:multiLevelType w:val="hybridMultilevel"/>
    <w:tmpl w:val="FE7CA6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3">
      <w:start w:val="1"/>
      <w:numFmt w:val="bullet"/>
      <w:lvlText w:val="o"/>
      <w:lvlJc w:val="left"/>
      <w:pPr>
        <w:ind w:left="2880" w:hanging="360"/>
      </w:pPr>
      <w:rPr>
        <w:rFonts w:ascii="Courier New" w:hAnsi="Courier New" w:cs="Courier New"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2826A6"/>
    <w:multiLevelType w:val="hybridMultilevel"/>
    <w:tmpl w:val="B0A09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052CB6"/>
    <w:multiLevelType w:val="hybridMultilevel"/>
    <w:tmpl w:val="1C2AB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2F00A2"/>
    <w:multiLevelType w:val="hybridMultilevel"/>
    <w:tmpl w:val="067AD5F6"/>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7" w15:restartNumberingAfterBreak="0">
    <w:nsid w:val="68EB4234"/>
    <w:multiLevelType w:val="hybridMultilevel"/>
    <w:tmpl w:val="39280D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6"/>
  </w:num>
  <w:num w:numId="5">
    <w:abstractNumId w:val="1"/>
  </w:num>
  <w:num w:numId="6">
    <w:abstractNumId w:val="5"/>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5E8"/>
    <w:rsid w:val="000306D8"/>
    <w:rsid w:val="000630B5"/>
    <w:rsid w:val="00110B46"/>
    <w:rsid w:val="0014787F"/>
    <w:rsid w:val="0015020E"/>
    <w:rsid w:val="00220B07"/>
    <w:rsid w:val="002329FE"/>
    <w:rsid w:val="002457E7"/>
    <w:rsid w:val="002657EA"/>
    <w:rsid w:val="002848D5"/>
    <w:rsid w:val="0037276F"/>
    <w:rsid w:val="00416B11"/>
    <w:rsid w:val="004D35E8"/>
    <w:rsid w:val="005138CF"/>
    <w:rsid w:val="005C34EB"/>
    <w:rsid w:val="0063550D"/>
    <w:rsid w:val="00646ADD"/>
    <w:rsid w:val="00691FBD"/>
    <w:rsid w:val="006E4425"/>
    <w:rsid w:val="00720B13"/>
    <w:rsid w:val="00804942"/>
    <w:rsid w:val="00920B28"/>
    <w:rsid w:val="009A3240"/>
    <w:rsid w:val="009D4385"/>
    <w:rsid w:val="009E7031"/>
    <w:rsid w:val="00A32DA5"/>
    <w:rsid w:val="00A91997"/>
    <w:rsid w:val="00AD4FCC"/>
    <w:rsid w:val="00AF2626"/>
    <w:rsid w:val="00B03C15"/>
    <w:rsid w:val="00BB1C73"/>
    <w:rsid w:val="00BE6614"/>
    <w:rsid w:val="00D2685F"/>
    <w:rsid w:val="00E22249"/>
    <w:rsid w:val="00E31A06"/>
    <w:rsid w:val="00E358E7"/>
    <w:rsid w:val="00EC1FE9"/>
    <w:rsid w:val="00F91B32"/>
    <w:rsid w:val="00FF7B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57D32"/>
  <w15:docId w15:val="{716FE4C1-D79A-5E43-B392-1DE241F2A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35E8"/>
    <w:rPr>
      <w:rFonts w:ascii="Tahoma" w:hAnsi="Tahoma" w:cs="Tahoma"/>
      <w:sz w:val="16"/>
      <w:szCs w:val="16"/>
    </w:rPr>
  </w:style>
  <w:style w:type="character" w:customStyle="1" w:styleId="BalloonTextChar">
    <w:name w:val="Balloon Text Char"/>
    <w:basedOn w:val="DefaultParagraphFont"/>
    <w:link w:val="BalloonText"/>
    <w:uiPriority w:val="99"/>
    <w:semiHidden/>
    <w:rsid w:val="004D35E8"/>
    <w:rPr>
      <w:rFonts w:ascii="Tahoma" w:hAnsi="Tahoma" w:cs="Tahoma"/>
      <w:sz w:val="16"/>
      <w:szCs w:val="16"/>
    </w:rPr>
  </w:style>
  <w:style w:type="paragraph" w:styleId="NormalWeb">
    <w:name w:val="Normal (Web)"/>
    <w:basedOn w:val="Normal"/>
    <w:uiPriority w:val="99"/>
    <w:semiHidden/>
    <w:unhideWhenUsed/>
    <w:rsid w:val="004D35E8"/>
    <w:pPr>
      <w:spacing w:after="240" w:line="360" w:lineRule="atLeast"/>
    </w:pPr>
    <w:rPr>
      <w:rFonts w:ascii="Times New Roman" w:eastAsia="Times New Roman" w:hAnsi="Times New Roman" w:cs="Times New Roman"/>
      <w:sz w:val="18"/>
      <w:szCs w:val="18"/>
    </w:rPr>
  </w:style>
  <w:style w:type="character" w:styleId="Strong">
    <w:name w:val="Strong"/>
    <w:basedOn w:val="DefaultParagraphFont"/>
    <w:uiPriority w:val="22"/>
    <w:qFormat/>
    <w:rsid w:val="004D35E8"/>
    <w:rPr>
      <w:b/>
      <w:bCs/>
    </w:rPr>
  </w:style>
  <w:style w:type="paragraph" w:styleId="ListParagraph">
    <w:name w:val="List Paragraph"/>
    <w:basedOn w:val="Normal"/>
    <w:uiPriority w:val="34"/>
    <w:qFormat/>
    <w:rsid w:val="004D35E8"/>
    <w:pPr>
      <w:ind w:left="720"/>
      <w:contextualSpacing/>
    </w:pPr>
  </w:style>
  <w:style w:type="character" w:styleId="Hyperlink">
    <w:name w:val="Hyperlink"/>
    <w:basedOn w:val="DefaultParagraphFont"/>
    <w:uiPriority w:val="99"/>
    <w:unhideWhenUsed/>
    <w:rsid w:val="002329F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BAC.org/T2ProgressReport"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762</Words>
  <Characters>4349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West</dc:creator>
  <cp:lastModifiedBy>flori rueda</cp:lastModifiedBy>
  <cp:revision>2</cp:revision>
  <cp:lastPrinted>2018-07-11T19:13:00Z</cp:lastPrinted>
  <dcterms:created xsi:type="dcterms:W3CDTF">2019-09-19T19:04:00Z</dcterms:created>
  <dcterms:modified xsi:type="dcterms:W3CDTF">2019-09-19T19:04:00Z</dcterms:modified>
</cp:coreProperties>
</file>